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A6" w:rsidRPr="00FD2F84" w:rsidRDefault="00656DDB" w:rsidP="00981D36">
      <w:pPr>
        <w:rPr>
          <w:b/>
          <w:sz w:val="24"/>
        </w:rPr>
      </w:pPr>
      <w:r w:rsidRPr="00FD2F84">
        <w:rPr>
          <w:b/>
          <w:sz w:val="24"/>
        </w:rPr>
        <w:t>Learning Journey Overview</w:t>
      </w:r>
      <w:r w:rsidR="007F315B" w:rsidRPr="00FD2F84">
        <w:rPr>
          <w:b/>
          <w:sz w:val="24"/>
        </w:rPr>
        <w:t xml:space="preserve"> Year 5/6 </w:t>
      </w:r>
    </w:p>
    <w:tbl>
      <w:tblPr>
        <w:tblStyle w:val="TableGrid"/>
        <w:tblW w:w="10784" w:type="dxa"/>
        <w:tblLook w:val="04A0" w:firstRow="1" w:lastRow="0" w:firstColumn="1" w:lastColumn="0" w:noHBand="0" w:noVBand="1"/>
      </w:tblPr>
      <w:tblGrid>
        <w:gridCol w:w="1576"/>
        <w:gridCol w:w="2785"/>
        <w:gridCol w:w="3118"/>
        <w:gridCol w:w="3305"/>
      </w:tblGrid>
      <w:tr w:rsidR="00656DDB" w:rsidTr="00E42D1B">
        <w:trPr>
          <w:trHeight w:val="301"/>
        </w:trPr>
        <w:tc>
          <w:tcPr>
            <w:tcW w:w="1576" w:type="dxa"/>
          </w:tcPr>
          <w:p w:rsidR="00656DDB" w:rsidRDefault="00656DDB"/>
        </w:tc>
        <w:tc>
          <w:tcPr>
            <w:tcW w:w="2785" w:type="dxa"/>
          </w:tcPr>
          <w:p w:rsidR="00656DDB" w:rsidRPr="00FD2F84" w:rsidRDefault="002F297F" w:rsidP="00FD2F84">
            <w:pPr>
              <w:jc w:val="center"/>
              <w:rPr>
                <w:b/>
              </w:rPr>
            </w:pPr>
            <w:r w:rsidRPr="00FD2F84">
              <w:rPr>
                <w:b/>
              </w:rPr>
              <w:t>Autumn 2019</w:t>
            </w:r>
          </w:p>
        </w:tc>
        <w:tc>
          <w:tcPr>
            <w:tcW w:w="3118" w:type="dxa"/>
          </w:tcPr>
          <w:p w:rsidR="00656DDB" w:rsidRPr="00FD2F84" w:rsidRDefault="002F297F" w:rsidP="00FD2F84">
            <w:pPr>
              <w:jc w:val="center"/>
              <w:rPr>
                <w:b/>
              </w:rPr>
            </w:pPr>
            <w:r w:rsidRPr="00FD2F84">
              <w:rPr>
                <w:b/>
              </w:rPr>
              <w:t>Spring 2020</w:t>
            </w:r>
          </w:p>
        </w:tc>
        <w:tc>
          <w:tcPr>
            <w:tcW w:w="3305" w:type="dxa"/>
          </w:tcPr>
          <w:p w:rsidR="00656DDB" w:rsidRPr="00FD2F84" w:rsidRDefault="002F297F" w:rsidP="00FD2F84">
            <w:pPr>
              <w:jc w:val="center"/>
              <w:rPr>
                <w:b/>
              </w:rPr>
            </w:pPr>
            <w:r w:rsidRPr="00FD2F84">
              <w:rPr>
                <w:b/>
              </w:rPr>
              <w:t>Summer 2020</w:t>
            </w:r>
          </w:p>
        </w:tc>
      </w:tr>
      <w:tr w:rsidR="00656DDB" w:rsidTr="00FD2F84">
        <w:trPr>
          <w:trHeight w:val="886"/>
        </w:trPr>
        <w:tc>
          <w:tcPr>
            <w:tcW w:w="1576" w:type="dxa"/>
            <w:shd w:val="clear" w:color="auto" w:fill="F2F2F2" w:themeFill="background1" w:themeFillShade="F2"/>
          </w:tcPr>
          <w:p w:rsidR="00656DDB" w:rsidRDefault="00656DDB">
            <w:r>
              <w:t>Whole School Theme</w:t>
            </w:r>
          </w:p>
        </w:tc>
        <w:tc>
          <w:tcPr>
            <w:tcW w:w="2785" w:type="dxa"/>
            <w:vAlign w:val="center"/>
          </w:tcPr>
          <w:p w:rsidR="00656DDB" w:rsidRPr="00556BA1" w:rsidRDefault="002F297F" w:rsidP="002F297F">
            <w:pPr>
              <w:jc w:val="center"/>
            </w:pPr>
            <w:r>
              <w:t>Explorers</w:t>
            </w:r>
          </w:p>
        </w:tc>
        <w:tc>
          <w:tcPr>
            <w:tcW w:w="3118" w:type="dxa"/>
            <w:vAlign w:val="center"/>
          </w:tcPr>
          <w:p w:rsidR="00656DDB" w:rsidRDefault="002F297F" w:rsidP="002F297F">
            <w:pPr>
              <w:jc w:val="center"/>
            </w:pPr>
            <w:r>
              <w:t>Discoveries</w:t>
            </w:r>
          </w:p>
        </w:tc>
        <w:tc>
          <w:tcPr>
            <w:tcW w:w="3305" w:type="dxa"/>
            <w:vAlign w:val="center"/>
          </w:tcPr>
          <w:p w:rsidR="00656DDB" w:rsidRDefault="002F297F" w:rsidP="002F297F">
            <w:pPr>
              <w:jc w:val="center"/>
            </w:pPr>
            <w:r>
              <w:t>Fantasy</w:t>
            </w:r>
          </w:p>
        </w:tc>
      </w:tr>
      <w:tr w:rsidR="00656DDB" w:rsidTr="00FD2F84">
        <w:trPr>
          <w:trHeight w:val="886"/>
        </w:trPr>
        <w:tc>
          <w:tcPr>
            <w:tcW w:w="1576" w:type="dxa"/>
            <w:shd w:val="clear" w:color="auto" w:fill="F2F2F2" w:themeFill="background1" w:themeFillShade="F2"/>
          </w:tcPr>
          <w:p w:rsidR="00656DDB" w:rsidRDefault="00656DDB">
            <w:r>
              <w:t>Texts to lead learning</w:t>
            </w:r>
          </w:p>
        </w:tc>
        <w:tc>
          <w:tcPr>
            <w:tcW w:w="2785" w:type="dxa"/>
          </w:tcPr>
          <w:p w:rsidR="00474748" w:rsidRDefault="00474748" w:rsidP="00B908B6">
            <w:r>
              <w:t xml:space="preserve">          Mortal Engines</w:t>
            </w:r>
          </w:p>
          <w:p w:rsidR="00656DDB" w:rsidRPr="00556BA1" w:rsidRDefault="00656DDB" w:rsidP="00B908B6"/>
        </w:tc>
        <w:tc>
          <w:tcPr>
            <w:tcW w:w="3118" w:type="dxa"/>
          </w:tcPr>
          <w:p w:rsidR="00656DDB" w:rsidRDefault="00981D36" w:rsidP="00A64115">
            <w:pPr>
              <w:jc w:val="center"/>
            </w:pPr>
            <w:r>
              <w:t>The Girl of Ink and Stars</w:t>
            </w:r>
          </w:p>
        </w:tc>
        <w:tc>
          <w:tcPr>
            <w:tcW w:w="3305" w:type="dxa"/>
          </w:tcPr>
          <w:p w:rsidR="00BC3F5C" w:rsidRDefault="00DD78B8" w:rsidP="00DD78B8">
            <w:pPr>
              <w:jc w:val="center"/>
            </w:pPr>
            <w:r>
              <w:t>Skellig- David Almond author focus</w:t>
            </w:r>
          </w:p>
        </w:tc>
      </w:tr>
      <w:tr w:rsidR="007F4057" w:rsidTr="00FD2F84">
        <w:trPr>
          <w:trHeight w:val="904"/>
        </w:trPr>
        <w:tc>
          <w:tcPr>
            <w:tcW w:w="1576" w:type="dxa"/>
            <w:shd w:val="clear" w:color="auto" w:fill="F2F2F2" w:themeFill="background1" w:themeFillShade="F2"/>
          </w:tcPr>
          <w:p w:rsidR="007F4057" w:rsidRDefault="002F297F">
            <w:r>
              <w:t>English</w:t>
            </w:r>
          </w:p>
          <w:p w:rsidR="007F4057" w:rsidRDefault="007F4057">
            <w:r>
              <w:t>(planning circles)</w:t>
            </w:r>
          </w:p>
        </w:tc>
        <w:tc>
          <w:tcPr>
            <w:tcW w:w="9208" w:type="dxa"/>
            <w:gridSpan w:val="3"/>
            <w:vAlign w:val="center"/>
          </w:tcPr>
          <w:p w:rsidR="007F4057" w:rsidRPr="00556BA1" w:rsidRDefault="002F297F" w:rsidP="00981D36">
            <w:pPr>
              <w:jc w:val="center"/>
            </w:pPr>
            <w:r>
              <w:t xml:space="preserve">Following Year </w:t>
            </w:r>
            <w:r w:rsidR="007F315B" w:rsidRPr="007F315B">
              <w:t xml:space="preserve">5/6 </w:t>
            </w:r>
            <w:r>
              <w:t>National Curriculum to cover reading, writing and EGPS</w:t>
            </w:r>
          </w:p>
        </w:tc>
      </w:tr>
      <w:tr w:rsidR="002F297F" w:rsidTr="00FD2F84">
        <w:trPr>
          <w:trHeight w:val="284"/>
        </w:trPr>
        <w:tc>
          <w:tcPr>
            <w:tcW w:w="1576" w:type="dxa"/>
            <w:shd w:val="clear" w:color="auto" w:fill="F2F2F2" w:themeFill="background1" w:themeFillShade="F2"/>
          </w:tcPr>
          <w:p w:rsidR="002F297F" w:rsidRDefault="002F297F">
            <w:r>
              <w:t>Mathematics</w:t>
            </w:r>
          </w:p>
        </w:tc>
        <w:tc>
          <w:tcPr>
            <w:tcW w:w="9208" w:type="dxa"/>
            <w:gridSpan w:val="3"/>
            <w:vAlign w:val="center"/>
          </w:tcPr>
          <w:p w:rsidR="002F297F" w:rsidRPr="00556BA1" w:rsidRDefault="002F297F" w:rsidP="00981D36">
            <w:pPr>
              <w:jc w:val="center"/>
            </w:pPr>
            <w:r>
              <w:t>Following Year</w:t>
            </w:r>
            <w:r w:rsidR="007F315B">
              <w:t>5/6</w:t>
            </w:r>
            <w:r>
              <w:t xml:space="preserve"> National Curriculum</w:t>
            </w:r>
          </w:p>
        </w:tc>
      </w:tr>
      <w:tr w:rsidR="002F297F" w:rsidTr="00FD2F84">
        <w:trPr>
          <w:trHeight w:val="901"/>
        </w:trPr>
        <w:tc>
          <w:tcPr>
            <w:tcW w:w="1576" w:type="dxa"/>
            <w:shd w:val="clear" w:color="auto" w:fill="F2F2F2" w:themeFill="background1" w:themeFillShade="F2"/>
          </w:tcPr>
          <w:p w:rsidR="002F297F" w:rsidRPr="002F297F" w:rsidRDefault="002F297F">
            <w:r>
              <w:t>Science</w:t>
            </w:r>
          </w:p>
        </w:tc>
        <w:tc>
          <w:tcPr>
            <w:tcW w:w="2785" w:type="dxa"/>
          </w:tcPr>
          <w:p w:rsidR="00960D6E" w:rsidRDefault="00E125C5" w:rsidP="00C06807">
            <w:r>
              <w:t xml:space="preserve">Plants- </w:t>
            </w:r>
            <w:r w:rsidR="00C06807">
              <w:t>reproduction &amp; classification</w:t>
            </w:r>
            <w:r w:rsidR="00BD3D95">
              <w:t xml:space="preserve">. </w:t>
            </w:r>
          </w:p>
          <w:p w:rsidR="00BD3D95" w:rsidRPr="00556BA1" w:rsidRDefault="00BD3D95" w:rsidP="00C06807"/>
        </w:tc>
        <w:tc>
          <w:tcPr>
            <w:tcW w:w="3118" w:type="dxa"/>
          </w:tcPr>
          <w:p w:rsidR="00C06807" w:rsidRDefault="00981D36" w:rsidP="00982199">
            <w:pPr>
              <w:pStyle w:val="Default"/>
              <w:rPr>
                <w:rFonts w:ascii="Candara" w:eastAsia="Times New Roman" w:hAnsi="Candara" w:cs="Times New Roman"/>
                <w:sz w:val="22"/>
                <w:lang w:eastAsia="en-GB"/>
              </w:rPr>
            </w:pPr>
            <w:r>
              <w:rPr>
                <w:rFonts w:ascii="Candara" w:eastAsia="Times New Roman" w:hAnsi="Candara" w:cs="Times New Roman"/>
                <w:sz w:val="22"/>
                <w:lang w:eastAsia="en-GB"/>
              </w:rPr>
              <w:t xml:space="preserve">Humans- circulatory </w:t>
            </w:r>
            <w:proofErr w:type="gramStart"/>
            <w:r w:rsidR="00C06807">
              <w:rPr>
                <w:rFonts w:ascii="Candara" w:eastAsia="Times New Roman" w:hAnsi="Candara" w:cs="Times New Roman"/>
                <w:sz w:val="22"/>
                <w:lang w:eastAsia="en-GB"/>
              </w:rPr>
              <w:t>system,</w:t>
            </w:r>
            <w:proofErr w:type="gramEnd"/>
            <w:r w:rsidR="00C06807">
              <w:rPr>
                <w:rFonts w:ascii="Candara" w:eastAsia="Times New Roman" w:hAnsi="Candara" w:cs="Times New Roman"/>
                <w:sz w:val="22"/>
                <w:lang w:eastAsia="en-GB"/>
              </w:rPr>
              <w:t xml:space="preserve"> and health.  </w:t>
            </w:r>
          </w:p>
          <w:p w:rsidR="002F297F" w:rsidRDefault="002F297F" w:rsidP="00982199"/>
        </w:tc>
        <w:tc>
          <w:tcPr>
            <w:tcW w:w="3305" w:type="dxa"/>
          </w:tcPr>
          <w:p w:rsidR="002F297F" w:rsidRDefault="00C06807">
            <w:r>
              <w:t>Light</w:t>
            </w:r>
            <w:r w:rsidR="00DA2230">
              <w:t xml:space="preserve">. </w:t>
            </w:r>
            <w:r>
              <w:t xml:space="preserve"> </w:t>
            </w:r>
            <w:r w:rsidR="00BD3D95">
              <w:t xml:space="preserve"> </w:t>
            </w:r>
            <w:r w:rsidR="00DA2230">
              <w:t>A</w:t>
            </w:r>
            <w:r w:rsidR="00BD3D95">
              <w:t xml:space="preserve">daptation in animals </w:t>
            </w:r>
            <w:r w:rsidR="00EB14BE">
              <w:t xml:space="preserve">– </w:t>
            </w:r>
            <w:r w:rsidR="00B76970">
              <w:t xml:space="preserve">link to </w:t>
            </w:r>
            <w:r w:rsidR="00EB14BE">
              <w:t>birds</w:t>
            </w:r>
            <w:r w:rsidR="00B76970">
              <w:t xml:space="preserve">/ Skellig </w:t>
            </w:r>
          </w:p>
          <w:p w:rsidR="003E1269" w:rsidRPr="007F4057" w:rsidRDefault="003E1269">
            <w:r>
              <w:t>Electricity</w:t>
            </w:r>
          </w:p>
        </w:tc>
      </w:tr>
      <w:tr w:rsidR="002F297F" w:rsidTr="00FD2F84">
        <w:trPr>
          <w:trHeight w:val="972"/>
        </w:trPr>
        <w:tc>
          <w:tcPr>
            <w:tcW w:w="1576" w:type="dxa"/>
            <w:shd w:val="clear" w:color="auto" w:fill="F2F2F2" w:themeFill="background1" w:themeFillShade="F2"/>
          </w:tcPr>
          <w:p w:rsidR="002F297F" w:rsidRPr="002F297F" w:rsidRDefault="002F297F">
            <w:r w:rsidRPr="002F297F">
              <w:t>Working Scientifically</w:t>
            </w:r>
          </w:p>
        </w:tc>
        <w:tc>
          <w:tcPr>
            <w:tcW w:w="2785" w:type="dxa"/>
          </w:tcPr>
          <w:p w:rsidR="002F297F" w:rsidRDefault="006A63A3">
            <w:r>
              <w:t xml:space="preserve">Recording scientifically </w:t>
            </w:r>
          </w:p>
          <w:p w:rsidR="007F097B" w:rsidRPr="00556BA1" w:rsidRDefault="007F097B">
            <w:r>
              <w:t>(illustrations, graphs, tables)</w:t>
            </w:r>
          </w:p>
        </w:tc>
        <w:tc>
          <w:tcPr>
            <w:tcW w:w="3118" w:type="dxa"/>
          </w:tcPr>
          <w:p w:rsidR="002F297F" w:rsidRDefault="00982199">
            <w:r>
              <w:t>Taking measurements – accuracy and precision, repeating when appr</w:t>
            </w:r>
            <w:bookmarkStart w:id="0" w:name="_GoBack"/>
            <w:bookmarkEnd w:id="0"/>
            <w:r>
              <w:t xml:space="preserve">opriate.  </w:t>
            </w:r>
          </w:p>
        </w:tc>
        <w:tc>
          <w:tcPr>
            <w:tcW w:w="3305" w:type="dxa"/>
          </w:tcPr>
          <w:p w:rsidR="002F297F" w:rsidRPr="007F4057" w:rsidRDefault="006758E3">
            <w:r>
              <w:t xml:space="preserve">Test predictions and draw conclusions. </w:t>
            </w:r>
          </w:p>
        </w:tc>
      </w:tr>
      <w:tr w:rsidR="002F297F" w:rsidTr="00FD2F84">
        <w:trPr>
          <w:trHeight w:val="1201"/>
        </w:trPr>
        <w:tc>
          <w:tcPr>
            <w:tcW w:w="1576" w:type="dxa"/>
            <w:shd w:val="clear" w:color="auto" w:fill="F2F2F2" w:themeFill="background1" w:themeFillShade="F2"/>
          </w:tcPr>
          <w:p w:rsidR="002F297F" w:rsidRDefault="002F297F">
            <w:r>
              <w:t>History</w:t>
            </w:r>
          </w:p>
        </w:tc>
        <w:tc>
          <w:tcPr>
            <w:tcW w:w="2785" w:type="dxa"/>
          </w:tcPr>
          <w:p w:rsidR="002F297F" w:rsidRPr="00556BA1" w:rsidRDefault="0077737D">
            <w:r>
              <w:t>Sir Christopher Wren</w:t>
            </w:r>
            <w:r w:rsidR="003D5B87">
              <w:t xml:space="preserve">- Historical Figure, cultural capital link. </w:t>
            </w:r>
          </w:p>
        </w:tc>
        <w:tc>
          <w:tcPr>
            <w:tcW w:w="3118" w:type="dxa"/>
          </w:tcPr>
          <w:p w:rsidR="002F297F" w:rsidRPr="004734A2" w:rsidRDefault="004734A2" w:rsidP="004734A2">
            <w:pPr>
              <w:pStyle w:val="TableParagraph"/>
              <w:ind w:left="45" w:right="110"/>
              <w:rPr>
                <w:rFonts w:ascii="Candara" w:eastAsia="Calibri" w:hAnsi="Candara" w:cs="Arial"/>
              </w:rPr>
            </w:pPr>
            <w:r w:rsidRPr="00CC5D91">
              <w:rPr>
                <w:rFonts w:ascii="Candara" w:eastAsia="Calibri" w:hAnsi="Candara" w:cs="Arial"/>
              </w:rPr>
              <w:t>Ancient Greece – a study of Greek life and achievements and their influence on the western world</w:t>
            </w:r>
          </w:p>
        </w:tc>
        <w:tc>
          <w:tcPr>
            <w:tcW w:w="3305" w:type="dxa"/>
          </w:tcPr>
          <w:p w:rsidR="002F297F" w:rsidRPr="00B37B1C" w:rsidRDefault="002F297F"/>
        </w:tc>
      </w:tr>
      <w:tr w:rsidR="00E42D1B" w:rsidTr="00FD2F84">
        <w:trPr>
          <w:trHeight w:val="1188"/>
        </w:trPr>
        <w:tc>
          <w:tcPr>
            <w:tcW w:w="1576" w:type="dxa"/>
            <w:shd w:val="clear" w:color="auto" w:fill="F2F2F2" w:themeFill="background1" w:themeFillShade="F2"/>
          </w:tcPr>
          <w:p w:rsidR="00E42D1B" w:rsidRDefault="00E42D1B" w:rsidP="00E42D1B">
            <w:r>
              <w:t>Geography</w:t>
            </w:r>
          </w:p>
        </w:tc>
        <w:tc>
          <w:tcPr>
            <w:tcW w:w="2785" w:type="dxa"/>
          </w:tcPr>
          <w:p w:rsidR="00E42D1B" w:rsidRDefault="00E42D1B" w:rsidP="00E42D1B">
            <w:r>
              <w:t xml:space="preserve">Maps- 6 figure grid references. Maps focusing on Europe- physical features.  </w:t>
            </w:r>
          </w:p>
          <w:p w:rsidR="00E42D1B" w:rsidRPr="00556BA1" w:rsidRDefault="00E42D1B" w:rsidP="00981D36">
            <w:proofErr w:type="gramStart"/>
            <w:r w:rsidRPr="00730DA4">
              <w:t>understand</w:t>
            </w:r>
            <w:proofErr w:type="gramEnd"/>
            <w:r w:rsidRPr="00730DA4">
              <w:t xml:space="preserve"> geographical similarities and differences through the study of human and physical geography of a region in a European country</w:t>
            </w:r>
            <w:r>
              <w:t>.</w:t>
            </w:r>
          </w:p>
        </w:tc>
        <w:tc>
          <w:tcPr>
            <w:tcW w:w="3118" w:type="dxa"/>
          </w:tcPr>
          <w:p w:rsidR="00E42D1B" w:rsidRDefault="00E42D1B" w:rsidP="00E42D1B">
            <w:r>
              <w:t xml:space="preserve">Trade links- how did the geography of this place support progress of the Ancient Greeks. </w:t>
            </w:r>
          </w:p>
        </w:tc>
        <w:tc>
          <w:tcPr>
            <w:tcW w:w="3305" w:type="dxa"/>
          </w:tcPr>
          <w:p w:rsidR="00E42D1B" w:rsidRDefault="00981D36" w:rsidP="00E42D1B">
            <w:pPr>
              <w:pStyle w:val="Defaul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U</w:t>
            </w:r>
            <w:r w:rsidR="00E42D1B" w:rsidRPr="00730DA4">
              <w:rPr>
                <w:rFonts w:ascii="Candara" w:hAnsi="Candara"/>
              </w:rPr>
              <w:t xml:space="preserve">nderstand geographical similarities and differences through the study of human and physical geography of a region of the United Kingdom, a region </w:t>
            </w:r>
            <w:r w:rsidR="00E42D1B">
              <w:rPr>
                <w:rFonts w:ascii="Candara" w:hAnsi="Candara"/>
              </w:rPr>
              <w:t>– focusing on the North West and North East.</w:t>
            </w:r>
          </w:p>
          <w:p w:rsidR="005B3E71" w:rsidRPr="00A953B7" w:rsidRDefault="005B3E71" w:rsidP="005B3E71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 w:rsidRPr="00A953B7">
              <w:rPr>
                <w:rFonts w:ascii="Candara" w:hAnsi="Candara"/>
                <w:iCs/>
                <w:sz w:val="22"/>
                <w:szCs w:val="22"/>
              </w:rPr>
              <w:t xml:space="preserve">Draw a variety of thematic maps based on their own data </w:t>
            </w:r>
          </w:p>
          <w:p w:rsidR="00E42D1B" w:rsidRPr="00FD2F84" w:rsidRDefault="005B3E71" w:rsidP="00FD2F84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 w:rsidRPr="00A953B7">
              <w:rPr>
                <w:rFonts w:ascii="Candara" w:hAnsi="Candara"/>
                <w:iCs/>
                <w:sz w:val="22"/>
                <w:szCs w:val="22"/>
              </w:rPr>
              <w:t xml:space="preserve">Draw a sketch map using symbols and a key, </w:t>
            </w:r>
          </w:p>
        </w:tc>
      </w:tr>
      <w:tr w:rsidR="00E42D1B" w:rsidTr="00FD2F84">
        <w:trPr>
          <w:trHeight w:val="602"/>
        </w:trPr>
        <w:tc>
          <w:tcPr>
            <w:tcW w:w="1576" w:type="dxa"/>
            <w:shd w:val="clear" w:color="auto" w:fill="F2F2F2" w:themeFill="background1" w:themeFillShade="F2"/>
          </w:tcPr>
          <w:p w:rsidR="00E42D1B" w:rsidRDefault="00E42D1B" w:rsidP="00E42D1B">
            <w:r>
              <w:t>Art</w:t>
            </w:r>
          </w:p>
        </w:tc>
        <w:tc>
          <w:tcPr>
            <w:tcW w:w="2785" w:type="dxa"/>
          </w:tcPr>
          <w:p w:rsidR="00E42D1B" w:rsidRPr="00556BA1" w:rsidRDefault="00E42D1B" w:rsidP="00E42D1B">
            <w:r>
              <w:t xml:space="preserve">St Pauls Cathedral Skill – pencil drawings and block colour painting </w:t>
            </w:r>
          </w:p>
        </w:tc>
        <w:tc>
          <w:tcPr>
            <w:tcW w:w="3118" w:type="dxa"/>
          </w:tcPr>
          <w:p w:rsidR="00E42D1B" w:rsidRDefault="00E42D1B" w:rsidP="00E42D1B">
            <w:r>
              <w:t xml:space="preserve">Greek </w:t>
            </w:r>
            <w:r w:rsidRPr="00981D36">
              <w:rPr>
                <w:b/>
              </w:rPr>
              <w:t>Pottery</w:t>
            </w:r>
            <w:r>
              <w:t xml:space="preserve"> –</w:t>
            </w:r>
            <w:r w:rsidR="00981D36">
              <w:t xml:space="preserve"> make a coil pot: Local artists:</w:t>
            </w:r>
            <w:r>
              <w:t xml:space="preserve"> C</w:t>
            </w:r>
            <w:r w:rsidR="00981D36">
              <w:t>larice</w:t>
            </w:r>
            <w:r w:rsidRPr="009D5CF0">
              <w:t xml:space="preserve"> </w:t>
            </w:r>
            <w:proofErr w:type="spellStart"/>
            <w:r>
              <w:t>C</w:t>
            </w:r>
            <w:r w:rsidRPr="009D5CF0">
              <w:t>liffe</w:t>
            </w:r>
            <w:proofErr w:type="spellEnd"/>
            <w:r>
              <w:t xml:space="preserve"> – Emma Bridgewater, Laura Bailey </w:t>
            </w:r>
          </w:p>
        </w:tc>
        <w:tc>
          <w:tcPr>
            <w:tcW w:w="3305" w:type="dxa"/>
          </w:tcPr>
          <w:p w:rsidR="00E42D1B" w:rsidRDefault="00B37B1C" w:rsidP="00E42D1B">
            <w:r>
              <w:t>Still life drawings of feathers/ birds feet</w:t>
            </w:r>
            <w:r w:rsidR="009167ED">
              <w:t xml:space="preserve">. </w:t>
            </w:r>
          </w:p>
          <w:p w:rsidR="009167ED" w:rsidRDefault="009167ED" w:rsidP="00E42D1B">
            <w:r>
              <w:t xml:space="preserve">Impressionism </w:t>
            </w:r>
            <w:r w:rsidR="00BC2366">
              <w:t xml:space="preserve">-oil paints- </w:t>
            </w:r>
            <w:r>
              <w:t>wi</w:t>
            </w:r>
            <w:r w:rsidR="000A6B58">
              <w:t xml:space="preserve">ngs </w:t>
            </w:r>
          </w:p>
        </w:tc>
      </w:tr>
      <w:tr w:rsidR="00E42D1B" w:rsidTr="00FD2F84">
        <w:trPr>
          <w:trHeight w:val="1188"/>
        </w:trPr>
        <w:tc>
          <w:tcPr>
            <w:tcW w:w="1576" w:type="dxa"/>
            <w:shd w:val="clear" w:color="auto" w:fill="F2F2F2" w:themeFill="background1" w:themeFillShade="F2"/>
          </w:tcPr>
          <w:p w:rsidR="00E42D1B" w:rsidRDefault="00E42D1B" w:rsidP="00E42D1B">
            <w:r>
              <w:t>D&amp;T</w:t>
            </w:r>
          </w:p>
        </w:tc>
        <w:tc>
          <w:tcPr>
            <w:tcW w:w="2785" w:type="dxa"/>
          </w:tcPr>
          <w:p w:rsidR="00E42D1B" w:rsidRDefault="00E42D1B" w:rsidP="00E42D1B">
            <w:r>
              <w:t xml:space="preserve">Sir Christopher Wren- Architects.  Famous Religious buildings. </w:t>
            </w:r>
          </w:p>
          <w:p w:rsidR="00E42D1B" w:rsidRPr="00556BA1" w:rsidRDefault="00E42D1B" w:rsidP="00E42D1B">
            <w:r>
              <w:t>Focus: Evaluation</w:t>
            </w:r>
          </w:p>
        </w:tc>
        <w:tc>
          <w:tcPr>
            <w:tcW w:w="3118" w:type="dxa"/>
          </w:tcPr>
          <w:p w:rsidR="00E42D1B" w:rsidRDefault="003E1269" w:rsidP="00E42D1B">
            <w:r>
              <w:t xml:space="preserve">Sewing- using a range of stitches to create desired effect (stitching a map) </w:t>
            </w:r>
          </w:p>
          <w:p w:rsidR="00E42D1B" w:rsidRDefault="00E42D1B" w:rsidP="00E42D1B">
            <w:r>
              <w:t xml:space="preserve">Focus: Making to criteria </w:t>
            </w:r>
          </w:p>
        </w:tc>
        <w:tc>
          <w:tcPr>
            <w:tcW w:w="3305" w:type="dxa"/>
          </w:tcPr>
          <w:p w:rsidR="00E42D1B" w:rsidRDefault="00B37B1C" w:rsidP="00E42D1B">
            <w:r>
              <w:t xml:space="preserve">Cooking- Chinese food. </w:t>
            </w:r>
          </w:p>
          <w:p w:rsidR="0069004C" w:rsidRDefault="0069004C" w:rsidP="00E42D1B"/>
          <w:p w:rsidR="0069004C" w:rsidRDefault="0069004C" w:rsidP="00E42D1B">
            <w:r>
              <w:t xml:space="preserve">Focus: Cooking </w:t>
            </w:r>
          </w:p>
        </w:tc>
      </w:tr>
      <w:tr w:rsidR="00E42D1B" w:rsidTr="00FD2F84">
        <w:trPr>
          <w:trHeight w:val="284"/>
        </w:trPr>
        <w:tc>
          <w:tcPr>
            <w:tcW w:w="1576" w:type="dxa"/>
            <w:shd w:val="clear" w:color="auto" w:fill="F2F2F2" w:themeFill="background1" w:themeFillShade="F2"/>
          </w:tcPr>
          <w:p w:rsidR="00E42D1B" w:rsidRDefault="00E42D1B" w:rsidP="00E42D1B">
            <w:r>
              <w:t>Computing</w:t>
            </w:r>
          </w:p>
        </w:tc>
        <w:tc>
          <w:tcPr>
            <w:tcW w:w="2785" w:type="dxa"/>
          </w:tcPr>
          <w:p w:rsidR="00E42D1B" w:rsidRDefault="00F32CA4" w:rsidP="00E42D1B">
            <w:r>
              <w:t>E</w:t>
            </w:r>
            <w:r w:rsidR="00FD2F84">
              <w:t xml:space="preserve"> </w:t>
            </w:r>
            <w:r>
              <w:t xml:space="preserve">safety </w:t>
            </w:r>
          </w:p>
          <w:p w:rsidR="00F32CA4" w:rsidRPr="00556BA1" w:rsidRDefault="00F32CA4" w:rsidP="00E42D1B">
            <w:r>
              <w:t>Basic skills – use of word and Excel</w:t>
            </w:r>
          </w:p>
        </w:tc>
        <w:tc>
          <w:tcPr>
            <w:tcW w:w="3118" w:type="dxa"/>
          </w:tcPr>
          <w:p w:rsidR="00E42D1B" w:rsidRDefault="00F32CA4" w:rsidP="00E42D1B">
            <w:r>
              <w:t>E</w:t>
            </w:r>
            <w:r w:rsidR="00FD2F84">
              <w:t xml:space="preserve"> </w:t>
            </w:r>
            <w:r>
              <w:t>safety</w:t>
            </w:r>
          </w:p>
          <w:p w:rsidR="00F32CA4" w:rsidRDefault="00F32CA4" w:rsidP="00E42D1B">
            <w:r>
              <w:t xml:space="preserve">Combine and use a variety of software to create interactive fact file. </w:t>
            </w:r>
          </w:p>
        </w:tc>
        <w:tc>
          <w:tcPr>
            <w:tcW w:w="3305" w:type="dxa"/>
          </w:tcPr>
          <w:p w:rsidR="00E42D1B" w:rsidRDefault="00F32CA4" w:rsidP="00E42D1B">
            <w:r>
              <w:t>E</w:t>
            </w:r>
            <w:r w:rsidR="00FD2F84">
              <w:t xml:space="preserve"> </w:t>
            </w:r>
            <w:r>
              <w:t>safety</w:t>
            </w:r>
          </w:p>
          <w:p w:rsidR="00F32CA4" w:rsidRDefault="00F32CA4" w:rsidP="00F32CA4">
            <w:r>
              <w:t xml:space="preserve">Combine and use a variety of software, building on previous learning to create webpage. </w:t>
            </w:r>
          </w:p>
        </w:tc>
      </w:tr>
      <w:tr w:rsidR="00E42D1B" w:rsidTr="00FD2F84">
        <w:trPr>
          <w:trHeight w:val="602"/>
        </w:trPr>
        <w:tc>
          <w:tcPr>
            <w:tcW w:w="1576" w:type="dxa"/>
            <w:shd w:val="clear" w:color="auto" w:fill="F2F2F2" w:themeFill="background1" w:themeFillShade="F2"/>
          </w:tcPr>
          <w:p w:rsidR="00E42D1B" w:rsidRDefault="00E42D1B" w:rsidP="00E42D1B">
            <w:r>
              <w:t>Music (composers and genres)</w:t>
            </w:r>
          </w:p>
        </w:tc>
        <w:tc>
          <w:tcPr>
            <w:tcW w:w="2785" w:type="dxa"/>
          </w:tcPr>
          <w:p w:rsidR="00E42D1B" w:rsidRPr="00556BA1" w:rsidRDefault="00F32CA4" w:rsidP="00E42D1B">
            <w:r>
              <w:t>Recognising and appreciating a range of composers.</w:t>
            </w:r>
          </w:p>
        </w:tc>
        <w:tc>
          <w:tcPr>
            <w:tcW w:w="3118" w:type="dxa"/>
          </w:tcPr>
          <w:p w:rsidR="00E42D1B" w:rsidRDefault="00E42D1B" w:rsidP="00E42D1B">
            <w:r>
              <w:t xml:space="preserve">Trojan Story – musical performance </w:t>
            </w:r>
          </w:p>
          <w:p w:rsidR="00E42D1B" w:rsidRDefault="00E42D1B" w:rsidP="00E42D1B"/>
          <w:p w:rsidR="00E42D1B" w:rsidRDefault="00E42D1B" w:rsidP="00E42D1B"/>
        </w:tc>
        <w:tc>
          <w:tcPr>
            <w:tcW w:w="3305" w:type="dxa"/>
          </w:tcPr>
          <w:p w:rsidR="00E42D1B" w:rsidRDefault="00C96E4A" w:rsidP="00E42D1B">
            <w:r>
              <w:t xml:space="preserve">Mozart Requiem </w:t>
            </w:r>
            <w:r w:rsidR="00560F68">
              <w:t xml:space="preserve">– reflection upon the music and the story behind it. </w:t>
            </w:r>
          </w:p>
          <w:p w:rsidR="00BD5ABF" w:rsidRDefault="00BD5ABF" w:rsidP="00E42D1B"/>
          <w:p w:rsidR="00BD5ABF" w:rsidRDefault="00BD5ABF" w:rsidP="00E42D1B"/>
        </w:tc>
      </w:tr>
      <w:tr w:rsidR="00E42D1B" w:rsidTr="00FD2F84">
        <w:trPr>
          <w:trHeight w:val="284"/>
        </w:trPr>
        <w:tc>
          <w:tcPr>
            <w:tcW w:w="1576" w:type="dxa"/>
            <w:vMerge w:val="restart"/>
            <w:shd w:val="clear" w:color="auto" w:fill="F2F2F2" w:themeFill="background1" w:themeFillShade="F2"/>
          </w:tcPr>
          <w:p w:rsidR="00E42D1B" w:rsidRDefault="00E42D1B" w:rsidP="00E42D1B">
            <w:r>
              <w:t>RE</w:t>
            </w:r>
          </w:p>
        </w:tc>
        <w:tc>
          <w:tcPr>
            <w:tcW w:w="2785" w:type="dxa"/>
          </w:tcPr>
          <w:p w:rsidR="00E42D1B" w:rsidRPr="00981D36" w:rsidRDefault="00981D36" w:rsidP="00E42D1B">
            <w:pPr>
              <w:rPr>
                <w:sz w:val="20"/>
                <w:szCs w:val="20"/>
              </w:rPr>
            </w:pPr>
            <w:r w:rsidRPr="00981D36">
              <w:rPr>
                <w:sz w:val="20"/>
                <w:szCs w:val="20"/>
              </w:rPr>
              <w:t>Christianity</w:t>
            </w:r>
          </w:p>
          <w:p w:rsidR="00981D36" w:rsidRPr="00981D36" w:rsidRDefault="00981D36" w:rsidP="00E42D1B">
            <w:pPr>
              <w:rPr>
                <w:sz w:val="20"/>
                <w:szCs w:val="20"/>
              </w:rPr>
            </w:pPr>
            <w:r w:rsidRPr="00981D36">
              <w:rPr>
                <w:sz w:val="20"/>
                <w:szCs w:val="20"/>
              </w:rPr>
              <w:t xml:space="preserve">Why is Jesus ‘light of the </w:t>
            </w:r>
            <w:r w:rsidRPr="00981D36">
              <w:rPr>
                <w:sz w:val="20"/>
                <w:szCs w:val="20"/>
              </w:rPr>
              <w:lastRenderedPageBreak/>
              <w:t>World’ good news for Christians?</w:t>
            </w:r>
          </w:p>
        </w:tc>
        <w:tc>
          <w:tcPr>
            <w:tcW w:w="3118" w:type="dxa"/>
          </w:tcPr>
          <w:p w:rsidR="00E42D1B" w:rsidRDefault="00981D36" w:rsidP="00E42D1B">
            <w:r>
              <w:lastRenderedPageBreak/>
              <w:t>Hinduism</w:t>
            </w:r>
          </w:p>
          <w:p w:rsidR="00981D36" w:rsidRPr="00D8609F" w:rsidRDefault="00981D36" w:rsidP="00E42D1B">
            <w:r>
              <w:t xml:space="preserve">How and why is Rama </w:t>
            </w:r>
            <w:r>
              <w:lastRenderedPageBreak/>
              <w:t>important to Hindus? How is Diwali celebrated?</w:t>
            </w:r>
          </w:p>
        </w:tc>
        <w:tc>
          <w:tcPr>
            <w:tcW w:w="3305" w:type="dxa"/>
          </w:tcPr>
          <w:p w:rsidR="00E42D1B" w:rsidRDefault="00981D36" w:rsidP="00E42D1B">
            <w:r>
              <w:lastRenderedPageBreak/>
              <w:t>Islam</w:t>
            </w:r>
          </w:p>
          <w:p w:rsidR="00981D36" w:rsidRPr="007C3933" w:rsidRDefault="00981D36" w:rsidP="00E42D1B">
            <w:r>
              <w:t xml:space="preserve">Why are the 5 pillars important </w:t>
            </w:r>
            <w:r>
              <w:lastRenderedPageBreak/>
              <w:t>to Muslims?</w:t>
            </w:r>
          </w:p>
        </w:tc>
      </w:tr>
      <w:tr w:rsidR="00E42D1B" w:rsidTr="00FD2F84">
        <w:trPr>
          <w:trHeight w:val="317"/>
        </w:trPr>
        <w:tc>
          <w:tcPr>
            <w:tcW w:w="1576" w:type="dxa"/>
            <w:vMerge/>
            <w:shd w:val="clear" w:color="auto" w:fill="F2F2F2" w:themeFill="background1" w:themeFillShade="F2"/>
          </w:tcPr>
          <w:p w:rsidR="00E42D1B" w:rsidRDefault="00E42D1B" w:rsidP="00E42D1B"/>
        </w:tc>
        <w:tc>
          <w:tcPr>
            <w:tcW w:w="2785" w:type="dxa"/>
          </w:tcPr>
          <w:p w:rsidR="00E42D1B" w:rsidRPr="00981D36" w:rsidRDefault="00981D36" w:rsidP="00E42D1B">
            <w:pPr>
              <w:rPr>
                <w:sz w:val="20"/>
                <w:szCs w:val="20"/>
              </w:rPr>
            </w:pPr>
            <w:proofErr w:type="spellStart"/>
            <w:r w:rsidRPr="00981D36">
              <w:rPr>
                <w:sz w:val="20"/>
                <w:szCs w:val="20"/>
              </w:rPr>
              <w:t>Buddism</w:t>
            </w:r>
            <w:proofErr w:type="spellEnd"/>
          </w:p>
          <w:p w:rsidR="00981D36" w:rsidRPr="00981D36" w:rsidRDefault="00981D36" w:rsidP="00E42D1B">
            <w:pPr>
              <w:rPr>
                <w:sz w:val="20"/>
                <w:szCs w:val="20"/>
              </w:rPr>
            </w:pPr>
            <w:r w:rsidRPr="00981D36">
              <w:rPr>
                <w:sz w:val="20"/>
                <w:szCs w:val="20"/>
              </w:rPr>
              <w:t xml:space="preserve">Explore: An introduction to </w:t>
            </w:r>
            <w:proofErr w:type="spellStart"/>
            <w:r w:rsidRPr="00981D36">
              <w:rPr>
                <w:sz w:val="20"/>
                <w:szCs w:val="20"/>
              </w:rPr>
              <w:t>Buddism</w:t>
            </w:r>
            <w:proofErr w:type="spellEnd"/>
          </w:p>
        </w:tc>
        <w:tc>
          <w:tcPr>
            <w:tcW w:w="3118" w:type="dxa"/>
          </w:tcPr>
          <w:p w:rsidR="00E42D1B" w:rsidRDefault="00981D36" w:rsidP="00E42D1B">
            <w:r>
              <w:t>Christianity</w:t>
            </w:r>
          </w:p>
          <w:p w:rsidR="00981D36" w:rsidRDefault="00981D36" w:rsidP="00E42D1B">
            <w:r>
              <w:t>What evidence is there for the resurrection?</w:t>
            </w:r>
          </w:p>
          <w:p w:rsidR="00981D36" w:rsidRPr="00D8609F" w:rsidRDefault="00981D36" w:rsidP="00E42D1B"/>
        </w:tc>
        <w:tc>
          <w:tcPr>
            <w:tcW w:w="3305" w:type="dxa"/>
          </w:tcPr>
          <w:p w:rsidR="00E42D1B" w:rsidRDefault="00981D36" w:rsidP="00E42D1B">
            <w:r>
              <w:t>Christianity</w:t>
            </w:r>
          </w:p>
          <w:p w:rsidR="00981D36" w:rsidRPr="00D8609F" w:rsidRDefault="00981D36" w:rsidP="00E42D1B">
            <w:r>
              <w:t>Where in a church are there signs of salvation?</w:t>
            </w:r>
          </w:p>
        </w:tc>
      </w:tr>
      <w:tr w:rsidR="00E42D1B" w:rsidTr="00FD2F84">
        <w:trPr>
          <w:trHeight w:val="284"/>
        </w:trPr>
        <w:tc>
          <w:tcPr>
            <w:tcW w:w="1576" w:type="dxa"/>
            <w:vMerge w:val="restart"/>
            <w:shd w:val="clear" w:color="auto" w:fill="F2F2F2" w:themeFill="background1" w:themeFillShade="F2"/>
          </w:tcPr>
          <w:p w:rsidR="00E42D1B" w:rsidRDefault="00E42D1B" w:rsidP="00E42D1B">
            <w:r>
              <w:t>PE</w:t>
            </w:r>
          </w:p>
        </w:tc>
        <w:tc>
          <w:tcPr>
            <w:tcW w:w="2785" w:type="dxa"/>
          </w:tcPr>
          <w:p w:rsidR="00E42D1B" w:rsidRPr="00556BA1" w:rsidRDefault="00E42D1B" w:rsidP="00E42D1B">
            <w:r>
              <w:t xml:space="preserve">Hockey </w:t>
            </w:r>
          </w:p>
        </w:tc>
        <w:tc>
          <w:tcPr>
            <w:tcW w:w="3118" w:type="dxa"/>
          </w:tcPr>
          <w:p w:rsidR="00E42D1B" w:rsidRPr="00D8609F" w:rsidRDefault="00E42D1B" w:rsidP="00E42D1B">
            <w:r>
              <w:t xml:space="preserve">Gymnastics </w:t>
            </w:r>
          </w:p>
        </w:tc>
        <w:tc>
          <w:tcPr>
            <w:tcW w:w="3305" w:type="dxa"/>
          </w:tcPr>
          <w:p w:rsidR="00E42D1B" w:rsidRPr="007C3933" w:rsidRDefault="00E42D1B" w:rsidP="00E42D1B">
            <w:r>
              <w:t xml:space="preserve">Athletics </w:t>
            </w:r>
          </w:p>
        </w:tc>
      </w:tr>
      <w:tr w:rsidR="00E42D1B" w:rsidTr="00FD2F84">
        <w:trPr>
          <w:trHeight w:val="317"/>
        </w:trPr>
        <w:tc>
          <w:tcPr>
            <w:tcW w:w="1576" w:type="dxa"/>
            <w:vMerge/>
            <w:shd w:val="clear" w:color="auto" w:fill="F2F2F2" w:themeFill="background1" w:themeFillShade="F2"/>
          </w:tcPr>
          <w:p w:rsidR="00E42D1B" w:rsidRDefault="00E42D1B" w:rsidP="00E42D1B"/>
        </w:tc>
        <w:tc>
          <w:tcPr>
            <w:tcW w:w="2785" w:type="dxa"/>
          </w:tcPr>
          <w:p w:rsidR="00E42D1B" w:rsidRPr="00556BA1" w:rsidRDefault="00E42D1B" w:rsidP="00E4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Basket Ball </w:t>
            </w:r>
          </w:p>
        </w:tc>
        <w:tc>
          <w:tcPr>
            <w:tcW w:w="3118" w:type="dxa"/>
          </w:tcPr>
          <w:p w:rsidR="00E42D1B" w:rsidRPr="00D8609F" w:rsidRDefault="00E42D1B" w:rsidP="00E42D1B">
            <w:r>
              <w:t>Football</w:t>
            </w:r>
          </w:p>
        </w:tc>
        <w:tc>
          <w:tcPr>
            <w:tcW w:w="3305" w:type="dxa"/>
          </w:tcPr>
          <w:p w:rsidR="00E42D1B" w:rsidRPr="00D8609F" w:rsidRDefault="00E42D1B" w:rsidP="00E42D1B">
            <w:r>
              <w:t xml:space="preserve">Striking and fielding </w:t>
            </w:r>
          </w:p>
        </w:tc>
      </w:tr>
      <w:tr w:rsidR="00E42D1B" w:rsidTr="00FD2F84">
        <w:trPr>
          <w:trHeight w:val="284"/>
        </w:trPr>
        <w:tc>
          <w:tcPr>
            <w:tcW w:w="1576" w:type="dxa"/>
            <w:shd w:val="clear" w:color="auto" w:fill="F2F2F2" w:themeFill="background1" w:themeFillShade="F2"/>
          </w:tcPr>
          <w:p w:rsidR="00E42D1B" w:rsidRDefault="00E42D1B" w:rsidP="00E42D1B">
            <w:r>
              <w:t>French</w:t>
            </w:r>
          </w:p>
        </w:tc>
        <w:tc>
          <w:tcPr>
            <w:tcW w:w="2785" w:type="dxa"/>
          </w:tcPr>
          <w:p w:rsidR="00E42D1B" w:rsidRDefault="000B0793" w:rsidP="00E42D1B">
            <w:r>
              <w:t>Y5- Bike Tour De France(Normandy and Paris) Opinions and meals</w:t>
            </w:r>
          </w:p>
          <w:p w:rsidR="000B0793" w:rsidRPr="00556BA1" w:rsidRDefault="000B0793" w:rsidP="00E42D1B">
            <w:r>
              <w:t xml:space="preserve">Y6 – Holidays: countries, campsites </w:t>
            </w:r>
            <w:proofErr w:type="spellStart"/>
            <w:r>
              <w:t>gites</w:t>
            </w:r>
            <w:proofErr w:type="spellEnd"/>
            <w:r>
              <w:t xml:space="preserve"> </w:t>
            </w:r>
          </w:p>
        </w:tc>
        <w:tc>
          <w:tcPr>
            <w:tcW w:w="3118" w:type="dxa"/>
          </w:tcPr>
          <w:p w:rsidR="00E42D1B" w:rsidRDefault="000B0793" w:rsidP="00E42D1B">
            <w:r>
              <w:t>Y5- Imperative verbs Tour De France (Alps and Britany)</w:t>
            </w:r>
          </w:p>
          <w:p w:rsidR="000B0793" w:rsidRDefault="000B0793" w:rsidP="00E42D1B">
            <w:r>
              <w:t xml:space="preserve">Café </w:t>
            </w:r>
          </w:p>
          <w:p w:rsidR="000B0793" w:rsidRDefault="000B0793" w:rsidP="00E42D1B">
            <w:r>
              <w:t xml:space="preserve">Y6- Body, healthy </w:t>
            </w:r>
            <w:proofErr w:type="gramStart"/>
            <w:r>
              <w:t>eating ,</w:t>
            </w:r>
            <w:proofErr w:type="gramEnd"/>
            <w:r>
              <w:t xml:space="preserve"> spots, daily routine. </w:t>
            </w:r>
          </w:p>
        </w:tc>
        <w:tc>
          <w:tcPr>
            <w:tcW w:w="3305" w:type="dxa"/>
          </w:tcPr>
          <w:p w:rsidR="000B0793" w:rsidRDefault="000B0793" w:rsidP="00E42D1B">
            <w:r>
              <w:t>Y5 Tour De France (Loire Valley Provence  Shops</w:t>
            </w:r>
          </w:p>
          <w:p w:rsidR="000B0793" w:rsidRDefault="000B0793" w:rsidP="00E42D1B">
            <w:r>
              <w:t xml:space="preserve">Y6- Tourist </w:t>
            </w:r>
            <w:proofErr w:type="gramStart"/>
            <w:r>
              <w:t>French ,</w:t>
            </w:r>
            <w:proofErr w:type="gramEnd"/>
            <w:r>
              <w:t xml:space="preserve"> performance, revision for transition. </w:t>
            </w:r>
          </w:p>
        </w:tc>
      </w:tr>
      <w:tr w:rsidR="00E42D1B" w:rsidTr="00FD2F84">
        <w:trPr>
          <w:trHeight w:val="602"/>
        </w:trPr>
        <w:tc>
          <w:tcPr>
            <w:tcW w:w="1576" w:type="dxa"/>
            <w:shd w:val="clear" w:color="auto" w:fill="F2F2F2" w:themeFill="background1" w:themeFillShade="F2"/>
          </w:tcPr>
          <w:p w:rsidR="00E42D1B" w:rsidRDefault="00E42D1B" w:rsidP="00E42D1B">
            <w:r>
              <w:t>Rights of the child</w:t>
            </w:r>
          </w:p>
        </w:tc>
        <w:tc>
          <w:tcPr>
            <w:tcW w:w="2785" w:type="dxa"/>
          </w:tcPr>
          <w:p w:rsidR="00E42D1B" w:rsidRPr="00556BA1" w:rsidRDefault="00F07CBD" w:rsidP="00E42D1B">
            <w:r>
              <w:t xml:space="preserve">13- </w:t>
            </w:r>
            <w:r w:rsidR="00C11E7F">
              <w:t xml:space="preserve">Freedom of expression </w:t>
            </w:r>
          </w:p>
        </w:tc>
        <w:tc>
          <w:tcPr>
            <w:tcW w:w="3118" w:type="dxa"/>
          </w:tcPr>
          <w:p w:rsidR="00E42D1B" w:rsidRDefault="00FA0E6F" w:rsidP="00E42D1B">
            <w:r>
              <w:t xml:space="preserve">32- Governments must protect children from child labour which is dangerous or harmful in any way.  </w:t>
            </w:r>
          </w:p>
        </w:tc>
        <w:tc>
          <w:tcPr>
            <w:tcW w:w="3305" w:type="dxa"/>
          </w:tcPr>
          <w:p w:rsidR="00E42D1B" w:rsidRDefault="00FA0E6F" w:rsidP="00E42D1B">
            <w:r>
              <w:t xml:space="preserve">14- </w:t>
            </w:r>
            <w:r w:rsidR="003D5C7E">
              <w:t xml:space="preserve">Freedom of thought belief and religion </w:t>
            </w:r>
          </w:p>
        </w:tc>
      </w:tr>
      <w:tr w:rsidR="00E42D1B" w:rsidTr="00FD2F84">
        <w:trPr>
          <w:trHeight w:val="688"/>
        </w:trPr>
        <w:tc>
          <w:tcPr>
            <w:tcW w:w="1576" w:type="dxa"/>
            <w:shd w:val="clear" w:color="auto" w:fill="F2F2F2" w:themeFill="background1" w:themeFillShade="F2"/>
          </w:tcPr>
          <w:p w:rsidR="00E42D1B" w:rsidRDefault="00E42D1B" w:rsidP="00E42D1B">
            <w:r>
              <w:t>Educational Visits</w:t>
            </w:r>
            <w:r w:rsidR="00185515">
              <w:t>/visitors</w:t>
            </w:r>
          </w:p>
        </w:tc>
        <w:tc>
          <w:tcPr>
            <w:tcW w:w="2785" w:type="dxa"/>
          </w:tcPr>
          <w:p w:rsidR="00E42D1B" w:rsidRDefault="00E42D1B" w:rsidP="00E42D1B">
            <w:r>
              <w:t xml:space="preserve">Robin Wood </w:t>
            </w:r>
            <w:r w:rsidR="00185515">
              <w:t>– residential</w:t>
            </w:r>
          </w:p>
          <w:p w:rsidR="00185515" w:rsidRPr="00556BA1" w:rsidRDefault="00185515" w:rsidP="00E42D1B">
            <w:r>
              <w:t>STEM marine engineer</w:t>
            </w:r>
          </w:p>
        </w:tc>
        <w:tc>
          <w:tcPr>
            <w:tcW w:w="3118" w:type="dxa"/>
          </w:tcPr>
          <w:p w:rsidR="00E42D1B" w:rsidRDefault="00E42D1B" w:rsidP="00E42D1B">
            <w:r>
              <w:t>Museum Visit – World Museum</w:t>
            </w:r>
            <w:r w:rsidR="00744324">
              <w:t xml:space="preserve"> Liverpool</w:t>
            </w:r>
            <w:r>
              <w:t xml:space="preserve"> </w:t>
            </w:r>
          </w:p>
        </w:tc>
        <w:tc>
          <w:tcPr>
            <w:tcW w:w="3305" w:type="dxa"/>
          </w:tcPr>
          <w:p w:rsidR="00E42D1B" w:rsidRDefault="00BD3D95" w:rsidP="00E42D1B">
            <w:r>
              <w:t xml:space="preserve">Burton Mere Wetlands </w:t>
            </w:r>
          </w:p>
          <w:p w:rsidR="00185515" w:rsidRDefault="00185515" w:rsidP="00E42D1B">
            <w:r>
              <w:t xml:space="preserve">Imran </w:t>
            </w:r>
            <w:proofErr w:type="spellStart"/>
            <w:r>
              <w:t>Kowtal</w:t>
            </w:r>
            <w:proofErr w:type="spellEnd"/>
          </w:p>
        </w:tc>
      </w:tr>
    </w:tbl>
    <w:p w:rsidR="00656DDB" w:rsidRDefault="00656DDB"/>
    <w:sectPr w:rsidR="00656DDB" w:rsidSect="00F464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DB"/>
    <w:rsid w:val="00017506"/>
    <w:rsid w:val="000321CD"/>
    <w:rsid w:val="000456AF"/>
    <w:rsid w:val="000A6B58"/>
    <w:rsid w:val="000B0793"/>
    <w:rsid w:val="00127AF4"/>
    <w:rsid w:val="00185515"/>
    <w:rsid w:val="001C2863"/>
    <w:rsid w:val="001C4101"/>
    <w:rsid w:val="001D224A"/>
    <w:rsid w:val="001F268C"/>
    <w:rsid w:val="002243B1"/>
    <w:rsid w:val="00287123"/>
    <w:rsid w:val="002942A6"/>
    <w:rsid w:val="002C1793"/>
    <w:rsid w:val="002F297F"/>
    <w:rsid w:val="002F7061"/>
    <w:rsid w:val="00342ED3"/>
    <w:rsid w:val="00343597"/>
    <w:rsid w:val="00366611"/>
    <w:rsid w:val="003D5B87"/>
    <w:rsid w:val="003D5C7E"/>
    <w:rsid w:val="003E1269"/>
    <w:rsid w:val="00417D33"/>
    <w:rsid w:val="004721AC"/>
    <w:rsid w:val="004734A2"/>
    <w:rsid w:val="00474748"/>
    <w:rsid w:val="00496800"/>
    <w:rsid w:val="00511F29"/>
    <w:rsid w:val="00532DAF"/>
    <w:rsid w:val="00556BA1"/>
    <w:rsid w:val="00560F68"/>
    <w:rsid w:val="005B3E71"/>
    <w:rsid w:val="00607753"/>
    <w:rsid w:val="006549C2"/>
    <w:rsid w:val="00656DDB"/>
    <w:rsid w:val="006648FA"/>
    <w:rsid w:val="006758E3"/>
    <w:rsid w:val="0069004C"/>
    <w:rsid w:val="006A63A3"/>
    <w:rsid w:val="006F21D4"/>
    <w:rsid w:val="00744324"/>
    <w:rsid w:val="007525AA"/>
    <w:rsid w:val="00752D37"/>
    <w:rsid w:val="0077737D"/>
    <w:rsid w:val="007C7F0F"/>
    <w:rsid w:val="007D609E"/>
    <w:rsid w:val="007F097B"/>
    <w:rsid w:val="007F315B"/>
    <w:rsid w:val="007F4057"/>
    <w:rsid w:val="007F5D34"/>
    <w:rsid w:val="00865E89"/>
    <w:rsid w:val="00874DCD"/>
    <w:rsid w:val="008A76C0"/>
    <w:rsid w:val="00904047"/>
    <w:rsid w:val="009155DF"/>
    <w:rsid w:val="009160D5"/>
    <w:rsid w:val="009167ED"/>
    <w:rsid w:val="00960D6E"/>
    <w:rsid w:val="00981D36"/>
    <w:rsid w:val="00982199"/>
    <w:rsid w:val="009B0B69"/>
    <w:rsid w:val="009D5CF0"/>
    <w:rsid w:val="009F13FC"/>
    <w:rsid w:val="00A17084"/>
    <w:rsid w:val="00A276C8"/>
    <w:rsid w:val="00A30EC3"/>
    <w:rsid w:val="00A44C40"/>
    <w:rsid w:val="00A64115"/>
    <w:rsid w:val="00A7273C"/>
    <w:rsid w:val="00AA068F"/>
    <w:rsid w:val="00B1795E"/>
    <w:rsid w:val="00B37B1C"/>
    <w:rsid w:val="00B47043"/>
    <w:rsid w:val="00B76970"/>
    <w:rsid w:val="00B8647E"/>
    <w:rsid w:val="00B908B6"/>
    <w:rsid w:val="00BB2174"/>
    <w:rsid w:val="00BC2366"/>
    <w:rsid w:val="00BC3F5C"/>
    <w:rsid w:val="00BD347D"/>
    <w:rsid w:val="00BD3D95"/>
    <w:rsid w:val="00BD5ABF"/>
    <w:rsid w:val="00C03717"/>
    <w:rsid w:val="00C06807"/>
    <w:rsid w:val="00C11E7F"/>
    <w:rsid w:val="00C96E4A"/>
    <w:rsid w:val="00D069D9"/>
    <w:rsid w:val="00D831EC"/>
    <w:rsid w:val="00D83484"/>
    <w:rsid w:val="00D91448"/>
    <w:rsid w:val="00DA2230"/>
    <w:rsid w:val="00DD78B8"/>
    <w:rsid w:val="00E005E7"/>
    <w:rsid w:val="00E125C5"/>
    <w:rsid w:val="00E3397D"/>
    <w:rsid w:val="00E42D1B"/>
    <w:rsid w:val="00E77230"/>
    <w:rsid w:val="00EB14BE"/>
    <w:rsid w:val="00F07CBD"/>
    <w:rsid w:val="00F32CA4"/>
    <w:rsid w:val="00F46450"/>
    <w:rsid w:val="00F468CA"/>
    <w:rsid w:val="00FA0E6F"/>
    <w:rsid w:val="00FD275B"/>
    <w:rsid w:val="00FD2F84"/>
    <w:rsid w:val="00FD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HAnsi" w:hAnsi="Candar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05E7"/>
    <w:rPr>
      <w:color w:val="0563C1" w:themeColor="hyperlink"/>
      <w:u w:val="single"/>
    </w:rPr>
  </w:style>
  <w:style w:type="paragraph" w:customStyle="1" w:styleId="Default">
    <w:name w:val="Default"/>
    <w:rsid w:val="00C037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734A2"/>
    <w:pPr>
      <w:widowControl w:val="0"/>
      <w:spacing w:after="0" w:line="240" w:lineRule="auto"/>
    </w:pPr>
    <w:rPr>
      <w:rFonts w:asciiTheme="minorHAnsi" w:hAnsiTheme="minorHAnsi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4DC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HAnsi" w:hAnsi="Candar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05E7"/>
    <w:rPr>
      <w:color w:val="0563C1" w:themeColor="hyperlink"/>
      <w:u w:val="single"/>
    </w:rPr>
  </w:style>
  <w:style w:type="paragraph" w:customStyle="1" w:styleId="Default">
    <w:name w:val="Default"/>
    <w:rsid w:val="00C037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734A2"/>
    <w:pPr>
      <w:widowControl w:val="0"/>
      <w:spacing w:after="0" w:line="240" w:lineRule="auto"/>
    </w:pPr>
    <w:rPr>
      <w:rFonts w:asciiTheme="minorHAnsi" w:hAnsiTheme="minorHAnsi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4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dwp</dc:creator>
  <cp:lastModifiedBy>sch8752225</cp:lastModifiedBy>
  <cp:revision>3</cp:revision>
  <dcterms:created xsi:type="dcterms:W3CDTF">2020-03-12T08:17:00Z</dcterms:created>
  <dcterms:modified xsi:type="dcterms:W3CDTF">2020-03-12T18:37:00Z</dcterms:modified>
</cp:coreProperties>
</file>